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FCFA" w14:textId="19799991" w:rsidR="004D2E8D" w:rsidRDefault="0095349D" w:rsidP="004D2E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BULUTÇEKER İLK</w:t>
      </w:r>
      <w:r w:rsidR="00895532">
        <w:rPr>
          <w:b/>
          <w:bCs/>
          <w:sz w:val="24"/>
          <w:szCs w:val="24"/>
        </w:rPr>
        <w:t>OKULU</w:t>
      </w:r>
    </w:p>
    <w:tbl>
      <w:tblPr>
        <w:tblStyle w:val="TabloKlavuzu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663"/>
      </w:tblGrid>
      <w:tr w:rsidR="00E27C98" w14:paraId="3E05B97F" w14:textId="77777777" w:rsidTr="00E27C98">
        <w:tc>
          <w:tcPr>
            <w:tcW w:w="1129" w:type="dxa"/>
          </w:tcPr>
          <w:p w14:paraId="17DA7F90" w14:textId="77777777" w:rsidR="00E27C98" w:rsidRPr="00357A59" w:rsidRDefault="00E27C98" w:rsidP="00E27C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268" w:type="dxa"/>
          </w:tcPr>
          <w:p w14:paraId="345C7042" w14:textId="77777777" w:rsidR="00E27C98" w:rsidRPr="00357A59" w:rsidRDefault="00E27C98" w:rsidP="00E27C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6663" w:type="dxa"/>
          </w:tcPr>
          <w:p w14:paraId="594B6F9D" w14:textId="77777777" w:rsidR="00E27C98" w:rsidRPr="00357A59" w:rsidRDefault="00E27C98" w:rsidP="00E27C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</w:t>
            </w:r>
          </w:p>
        </w:tc>
      </w:tr>
      <w:tr w:rsidR="001C7978" w14:paraId="5833F483" w14:textId="77777777" w:rsidTr="00E27C98">
        <w:trPr>
          <w:trHeight w:val="1842"/>
        </w:trPr>
        <w:tc>
          <w:tcPr>
            <w:tcW w:w="1129" w:type="dxa"/>
          </w:tcPr>
          <w:p w14:paraId="57A56C9D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20DC2D8D" w14:textId="013E6F48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14:paraId="6B7A613F" w14:textId="6587B4EC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POŞETİ</w:t>
            </w:r>
          </w:p>
        </w:tc>
        <w:tc>
          <w:tcPr>
            <w:tcW w:w="6663" w:type="dxa"/>
          </w:tcPr>
          <w:p w14:paraId="2234A6AB" w14:textId="77777777" w:rsidR="001C7978" w:rsidRPr="0097154C" w:rsidRDefault="001C7978" w:rsidP="001C7978">
            <w:pPr>
              <w:pStyle w:val="Gvdemetni0"/>
              <w:tabs>
                <w:tab w:val="left" w:pos="698"/>
              </w:tabs>
              <w:spacing w:line="256" w:lineRule="auto"/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 xml:space="preserve">Çöp torbası sızdırmaz olmalı, kolay yırtılmamalıdır. </w:t>
            </w:r>
          </w:p>
          <w:p w14:paraId="58EAA352" w14:textId="51FF369F" w:rsidR="001C7978" w:rsidRPr="0097154C" w:rsidRDefault="001C7978" w:rsidP="001C7978">
            <w:pPr>
              <w:pStyle w:val="Gvdemetni0"/>
              <w:tabs>
                <w:tab w:val="left" w:pos="698"/>
              </w:tabs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Çöp torbası en az 80*11</w:t>
            </w:r>
            <w:r w:rsidRPr="0097154C">
              <w:rPr>
                <w:sz w:val="22"/>
                <w:szCs w:val="22"/>
              </w:rPr>
              <w:t xml:space="preserve">0 cm ebadında olmalıdır. </w:t>
            </w:r>
          </w:p>
          <w:p w14:paraId="2663A815" w14:textId="3C885948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Çöp torbası 10’lu paketlerde rulo halinde olmalıdır.</w:t>
            </w:r>
          </w:p>
        </w:tc>
      </w:tr>
      <w:tr w:rsidR="001C7978" w14:paraId="09D58D5A" w14:textId="77777777" w:rsidTr="00E27C98">
        <w:tc>
          <w:tcPr>
            <w:tcW w:w="1129" w:type="dxa"/>
          </w:tcPr>
          <w:p w14:paraId="13C71F78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6F235BC1" w14:textId="49F6D8C6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307FEAA6" w14:textId="77777777" w:rsidR="001C7978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FDAD762" w14:textId="3659A6F1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IVI SABUN</w:t>
            </w:r>
          </w:p>
        </w:tc>
        <w:tc>
          <w:tcPr>
            <w:tcW w:w="6663" w:type="dxa"/>
          </w:tcPr>
          <w:p w14:paraId="28662DB7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Parfüm içermelidir.</w:t>
            </w:r>
          </w:p>
          <w:p w14:paraId="72F487DD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TSE standartlarına uygun olmadır.</w:t>
            </w:r>
          </w:p>
          <w:p w14:paraId="2A0D26F1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Antibakteriyal olmalıdır.</w:t>
            </w:r>
          </w:p>
          <w:p w14:paraId="5FB04F0D" w14:textId="559BB68E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C7978" w14:paraId="160B99BB" w14:textId="77777777" w:rsidTr="00E27C98">
        <w:tc>
          <w:tcPr>
            <w:tcW w:w="1129" w:type="dxa"/>
          </w:tcPr>
          <w:p w14:paraId="31FD8499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6CAF20D1" w14:textId="634C4A5F" w:rsidR="001C7978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2BAE60D9" w14:textId="77777777" w:rsidR="001C7978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8ADEB9" w14:textId="5BC640FE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YÜZEY TEMİZLEYİCİ</w:t>
            </w:r>
          </w:p>
        </w:tc>
        <w:tc>
          <w:tcPr>
            <w:tcW w:w="6663" w:type="dxa"/>
          </w:tcPr>
          <w:p w14:paraId="5FB83A25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4 veya 5 litrelik plastik bidonlarda olmalıdır.</w:t>
            </w:r>
          </w:p>
          <w:p w14:paraId="399B9088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Yüzeyde matlaşma ve aşınma yapmadan.</w:t>
            </w:r>
          </w:p>
          <w:p w14:paraId="20048B3F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Toksit ve zararlı madde içermeyen.</w:t>
            </w:r>
          </w:p>
          <w:p w14:paraId="695EC18E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Alerjik etkisi olmayan antibakteriyal.</w:t>
            </w:r>
          </w:p>
          <w:p w14:paraId="73346456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Orijinal etiket üzerinde üretici firma adı, markası ürün adı, kullanma talimatı, uyarıcı önlemler, son kullanma tarihi, yoğunluk oranı, ph değeri vb. olmalıdır.</w:t>
            </w:r>
          </w:p>
          <w:p w14:paraId="0F10E41B" w14:textId="1CDA0DBA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1C7978" w14:paraId="68F24834" w14:textId="77777777" w:rsidTr="00E27C98">
        <w:tc>
          <w:tcPr>
            <w:tcW w:w="1129" w:type="dxa"/>
          </w:tcPr>
          <w:p w14:paraId="1062CE79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0CC6A8CA" w14:textId="2FEBB0A6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0BDA8484" w14:textId="77777777" w:rsidR="001C7978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67B24607" w14:textId="591A6DC7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ÇAMAŞIR SUYU</w:t>
            </w:r>
          </w:p>
        </w:tc>
        <w:tc>
          <w:tcPr>
            <w:tcW w:w="6663" w:type="dxa"/>
          </w:tcPr>
          <w:p w14:paraId="65F2637A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Üretici firma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İSO</w:t>
            </w: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9001 TSE/TSEK-CE belgeli olmalıdır</w:t>
            </w:r>
          </w:p>
          <w:p w14:paraId="1EDF26A6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Berrak sıvı ve sarı renkte olmalıdır.</w:t>
            </w:r>
          </w:p>
          <w:p w14:paraId="71DA7449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Parfüm içermelidir.</w:t>
            </w:r>
          </w:p>
          <w:p w14:paraId="64AC0762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Ürünün aktif klor miktarı %4.5 olmalıdır.</w:t>
            </w:r>
          </w:p>
          <w:p w14:paraId="36A425FA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Çamaşır suyunun ürün özellikleri ve bilgileri ambalanjın üzerinde belirtilmelidir.</w:t>
            </w:r>
          </w:p>
          <w:p w14:paraId="5251A676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Tüm yıkanılabilir yüzeylerde kullanılabilir olmalıdır</w:t>
            </w:r>
          </w:p>
          <w:p w14:paraId="4A2E2FF3" w14:textId="216BD104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4 veya 5 litrelik bidonlarda olmalıdır.</w:t>
            </w:r>
          </w:p>
        </w:tc>
      </w:tr>
      <w:tr w:rsidR="001C7978" w14:paraId="03844671" w14:textId="77777777" w:rsidTr="00E27C98">
        <w:tc>
          <w:tcPr>
            <w:tcW w:w="1129" w:type="dxa"/>
          </w:tcPr>
          <w:p w14:paraId="0311C931" w14:textId="7FE49CCE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6AF315C3" w14:textId="543A355C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4"/>
              </w:rPr>
              <w:t>SAPLI ÇEKPAS</w:t>
            </w:r>
          </w:p>
        </w:tc>
        <w:tc>
          <w:tcPr>
            <w:tcW w:w="6663" w:type="dxa"/>
          </w:tcPr>
          <w:p w14:paraId="581DEC0D" w14:textId="77777777" w:rsidR="001C7978" w:rsidRPr="00440C63" w:rsidRDefault="001C7978" w:rsidP="001C7978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 xml:space="preserve">En az </w:t>
            </w:r>
            <w:r>
              <w:rPr>
                <w:b/>
                <w:bCs/>
              </w:rPr>
              <w:t xml:space="preserve">100 </w:t>
            </w:r>
            <w:r w:rsidRPr="00440C63">
              <w:rPr>
                <w:b/>
                <w:bCs/>
              </w:rPr>
              <w:t>cm. uzunluğunda olacak.</w:t>
            </w:r>
          </w:p>
          <w:p w14:paraId="0EF5A291" w14:textId="77777777" w:rsidR="001C7978" w:rsidRDefault="001C7978" w:rsidP="001C7978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Metal saplı olacak.</w:t>
            </w:r>
            <w:r>
              <w:rPr>
                <w:b/>
                <w:bCs/>
              </w:rPr>
              <w:t xml:space="preserve"> </w:t>
            </w:r>
          </w:p>
          <w:p w14:paraId="2C95A268" w14:textId="006A411D" w:rsidR="001C7978" w:rsidRPr="004A107C" w:rsidRDefault="001C7978" w:rsidP="001C7978">
            <w:pPr>
              <w:pStyle w:val="Gvdemetni0"/>
              <w:tabs>
                <w:tab w:val="left" w:pos="728"/>
              </w:tabs>
              <w:spacing w:line="216" w:lineRule="auto"/>
              <w:ind w:firstLine="0"/>
            </w:pPr>
            <w:r>
              <w:rPr>
                <w:b/>
                <w:bCs/>
              </w:rPr>
              <w:t>Dayanıklı Malzemeden olacak.</w:t>
            </w:r>
          </w:p>
        </w:tc>
      </w:tr>
      <w:tr w:rsidR="001C7978" w14:paraId="488E3B51" w14:textId="77777777" w:rsidTr="00E27C98">
        <w:tc>
          <w:tcPr>
            <w:tcW w:w="1129" w:type="dxa"/>
          </w:tcPr>
          <w:p w14:paraId="7CFD295B" w14:textId="00607623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68" w:type="dxa"/>
          </w:tcPr>
          <w:p w14:paraId="0A9FA15D" w14:textId="07509E00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0C63">
              <w:rPr>
                <w:b/>
                <w:bCs/>
                <w:sz w:val="22"/>
                <w:szCs w:val="24"/>
              </w:rPr>
              <w:t>SAPLI FIRÇA</w:t>
            </w:r>
          </w:p>
        </w:tc>
        <w:tc>
          <w:tcPr>
            <w:tcW w:w="6663" w:type="dxa"/>
          </w:tcPr>
          <w:p w14:paraId="3ACA1CC6" w14:textId="77777777" w:rsidR="001C7978" w:rsidRPr="00440C63" w:rsidRDefault="001C7978" w:rsidP="001C7978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 xml:space="preserve">En az </w:t>
            </w:r>
            <w:r>
              <w:rPr>
                <w:b/>
                <w:bCs/>
              </w:rPr>
              <w:t xml:space="preserve">100 </w:t>
            </w:r>
            <w:r w:rsidRPr="00440C63">
              <w:rPr>
                <w:b/>
                <w:bCs/>
              </w:rPr>
              <w:t>cm. uzunluğunda olacak.</w:t>
            </w:r>
          </w:p>
          <w:p w14:paraId="76BEB4CD" w14:textId="77777777" w:rsidR="001C7978" w:rsidRDefault="001C7978" w:rsidP="001C7978">
            <w:pPr>
              <w:rPr>
                <w:b/>
                <w:bCs/>
              </w:rPr>
            </w:pPr>
            <w:r w:rsidRPr="00440C63">
              <w:rPr>
                <w:b/>
                <w:bCs/>
              </w:rPr>
              <w:t>Metal saplı olacak.</w:t>
            </w:r>
          </w:p>
          <w:p w14:paraId="3B5BB728" w14:textId="0D2B0EF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b/>
                <w:bCs/>
              </w:rPr>
              <w:t>Dayanıklı Malzemeden olacak.</w:t>
            </w:r>
          </w:p>
        </w:tc>
      </w:tr>
      <w:tr w:rsidR="001C7978" w14:paraId="7718BC31" w14:textId="77777777" w:rsidTr="00E27C98">
        <w:tc>
          <w:tcPr>
            <w:tcW w:w="1129" w:type="dxa"/>
          </w:tcPr>
          <w:p w14:paraId="47F7B4F1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29B75E90" w14:textId="3DC26897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68" w:type="dxa"/>
          </w:tcPr>
          <w:p w14:paraId="0FB10324" w14:textId="7CDC578A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NEMLİ MOP TAKIMI</w:t>
            </w:r>
          </w:p>
        </w:tc>
        <w:tc>
          <w:tcPr>
            <w:tcW w:w="6663" w:type="dxa"/>
          </w:tcPr>
          <w:p w14:paraId="4B19C760" w14:textId="77777777" w:rsidR="001C7978" w:rsidRPr="0097154C" w:rsidRDefault="001C7978" w:rsidP="001C7978">
            <w:pPr>
              <w:pStyle w:val="Gvdemetni0"/>
              <w:tabs>
                <w:tab w:val="left" w:pos="728"/>
              </w:tabs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Ürün 1 kova 1 sıkma haznesi 1 mop ve 1 mop sapından oluşmalıdır.</w:t>
            </w:r>
          </w:p>
          <w:p w14:paraId="3702785B" w14:textId="77777777" w:rsidR="001C7978" w:rsidRPr="0097154C" w:rsidRDefault="001C7978" w:rsidP="001C7978">
            <w:pPr>
              <w:pStyle w:val="Gvdemetni0"/>
              <w:tabs>
                <w:tab w:val="left" w:pos="728"/>
              </w:tabs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Mop başlığı dönebilir olmalıdır</w:t>
            </w:r>
          </w:p>
          <w:p w14:paraId="6B296AF8" w14:textId="100D9247" w:rsidR="001C7978" w:rsidRPr="0097154C" w:rsidRDefault="001C7978" w:rsidP="001C7978">
            <w:pPr>
              <w:pStyle w:val="Gvdemetni0"/>
              <w:tabs>
                <w:tab w:val="left" w:pos="728"/>
              </w:tabs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Sıkma haznesi pedallı ve dönebilir olmalıdır</w:t>
            </w:r>
          </w:p>
          <w:p w14:paraId="1D08D67A" w14:textId="2EF9A09C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Üretici firmanın TSE kalite belgesi olacaktır.</w:t>
            </w:r>
          </w:p>
        </w:tc>
      </w:tr>
      <w:tr w:rsidR="001C7978" w14:paraId="0C52862C" w14:textId="77777777" w:rsidTr="00E27C98">
        <w:trPr>
          <w:trHeight w:val="569"/>
        </w:trPr>
        <w:tc>
          <w:tcPr>
            <w:tcW w:w="1129" w:type="dxa"/>
          </w:tcPr>
          <w:p w14:paraId="0AF894A5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7D6B46B1" w14:textId="77777777" w:rsidR="001C7978" w:rsidRPr="00440C63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68" w:type="dxa"/>
          </w:tcPr>
          <w:p w14:paraId="178402D1" w14:textId="77777777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KATLI HAVLU</w:t>
            </w:r>
          </w:p>
        </w:tc>
        <w:tc>
          <w:tcPr>
            <w:tcW w:w="6663" w:type="dxa"/>
          </w:tcPr>
          <w:p w14:paraId="3E6CD1FC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Üretici firma İSO 9001 TSE/TSEK-CE belgeli olmalıdır.</w:t>
            </w:r>
          </w:p>
          <w:p w14:paraId="6FC08404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En az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200</w:t>
            </w: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yapraklı olacak.</w:t>
            </w:r>
          </w:p>
          <w:p w14:paraId="479574A1" w14:textId="77777777" w:rsidR="001C7978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Çift katlı yumuşak ve emiciliği yüksek olmalıdır.</w:t>
            </w:r>
          </w:p>
          <w:p w14:paraId="4BA822F9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12’ li </w:t>
            </w:r>
            <w:r w:rsidRPr="00561852">
              <w:rPr>
                <w:rFonts w:ascii="Times New Roman" w:hAnsi="Times New Roman" w:cs="Times New Roman"/>
                <w:sz w:val="22"/>
                <w:szCs w:val="22"/>
              </w:rPr>
              <w:t xml:space="preserve"> paketlerde orijinal ambalajında olmalıdır.</w:t>
            </w:r>
          </w:p>
        </w:tc>
      </w:tr>
      <w:tr w:rsidR="001C7978" w14:paraId="3BE27788" w14:textId="77777777" w:rsidTr="00E27C98">
        <w:trPr>
          <w:trHeight w:val="569"/>
        </w:trPr>
        <w:tc>
          <w:tcPr>
            <w:tcW w:w="1129" w:type="dxa"/>
          </w:tcPr>
          <w:p w14:paraId="54F2060C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63DEDFCF" w14:textId="77777777" w:rsidR="001C7978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268" w:type="dxa"/>
          </w:tcPr>
          <w:p w14:paraId="783D0627" w14:textId="71CA9A18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ÇÖP KOVASI</w:t>
            </w:r>
          </w:p>
        </w:tc>
        <w:tc>
          <w:tcPr>
            <w:tcW w:w="6663" w:type="dxa"/>
          </w:tcPr>
          <w:p w14:paraId="5821ECF8" w14:textId="49B803A9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En az 90</w:t>
            </w: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lt. olacak.</w:t>
            </w:r>
          </w:p>
          <w:p w14:paraId="288CC807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Plastik malzemede olacak.</w:t>
            </w:r>
          </w:p>
        </w:tc>
      </w:tr>
      <w:tr w:rsidR="001C7978" w14:paraId="0553A19D" w14:textId="77777777" w:rsidTr="00E27C98">
        <w:trPr>
          <w:trHeight w:val="569"/>
        </w:trPr>
        <w:tc>
          <w:tcPr>
            <w:tcW w:w="1129" w:type="dxa"/>
          </w:tcPr>
          <w:p w14:paraId="10DCE1E1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610E892A" w14:textId="79110F38" w:rsidR="001C7978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68" w:type="dxa"/>
          </w:tcPr>
          <w:p w14:paraId="73336329" w14:textId="0C71E243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SIVI SABUNLUK</w:t>
            </w:r>
          </w:p>
        </w:tc>
        <w:tc>
          <w:tcPr>
            <w:tcW w:w="6663" w:type="dxa"/>
          </w:tcPr>
          <w:p w14:paraId="0801D007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Duvara monte olacak.</w:t>
            </w:r>
          </w:p>
          <w:p w14:paraId="22CBF3C5" w14:textId="48964C0C" w:rsidR="001C7978" w:rsidRPr="00561852" w:rsidRDefault="001C7978" w:rsidP="001C797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En az 500 ml. olmalıdır.</w:t>
            </w:r>
          </w:p>
        </w:tc>
      </w:tr>
      <w:tr w:rsidR="001C7978" w14:paraId="7F62FBAC" w14:textId="77777777" w:rsidTr="00E27C98">
        <w:trPr>
          <w:trHeight w:val="977"/>
        </w:trPr>
        <w:tc>
          <w:tcPr>
            <w:tcW w:w="1129" w:type="dxa"/>
          </w:tcPr>
          <w:p w14:paraId="6DE91F9D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645A8387" w14:textId="541762F5" w:rsidR="001C7978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68" w:type="dxa"/>
          </w:tcPr>
          <w:p w14:paraId="6C4B181A" w14:textId="77777777" w:rsidR="001C7978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A6009DC" w14:textId="17E88992" w:rsidR="001C7978" w:rsidRPr="00357A59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KÖPÜKLÜ SIVI SABUN</w:t>
            </w:r>
          </w:p>
        </w:tc>
        <w:tc>
          <w:tcPr>
            <w:tcW w:w="6663" w:type="dxa"/>
          </w:tcPr>
          <w:p w14:paraId="4301E762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Parfüm içermelidir.</w:t>
            </w:r>
          </w:p>
          <w:p w14:paraId="3B167364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TSE standartlarına uygun olmadır.</w:t>
            </w:r>
          </w:p>
          <w:p w14:paraId="6755A688" w14:textId="77777777" w:rsidR="001C7978" w:rsidRPr="00357A59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Antibakteriyal olmalıdır.</w:t>
            </w:r>
          </w:p>
          <w:p w14:paraId="38DC883A" w14:textId="5BE29C20" w:rsidR="001C7978" w:rsidRPr="00357A59" w:rsidRDefault="001C7978" w:rsidP="001C7978">
            <w:pPr>
              <w:pStyle w:val="Gvdemetni0"/>
              <w:tabs>
                <w:tab w:val="left" w:pos="702"/>
              </w:tabs>
              <w:spacing w:line="256" w:lineRule="auto"/>
              <w:ind w:firstLine="0"/>
              <w:rPr>
                <w:sz w:val="22"/>
                <w:szCs w:val="22"/>
              </w:rPr>
            </w:pPr>
            <w:r w:rsidRPr="00357A59">
              <w:rPr>
                <w:bCs/>
                <w:sz w:val="22"/>
                <w:szCs w:val="22"/>
              </w:rPr>
              <w:t>4 veya 5 litrelik bidonlarda olmalıdır.</w:t>
            </w:r>
          </w:p>
        </w:tc>
      </w:tr>
      <w:tr w:rsidR="001C7978" w14:paraId="32144C6E" w14:textId="77777777" w:rsidTr="00E27C98">
        <w:trPr>
          <w:trHeight w:val="569"/>
        </w:trPr>
        <w:tc>
          <w:tcPr>
            <w:tcW w:w="1129" w:type="dxa"/>
          </w:tcPr>
          <w:p w14:paraId="575F5D9D" w14:textId="77777777" w:rsidR="001C7978" w:rsidRDefault="001C7978" w:rsidP="001C7978">
            <w:pPr>
              <w:jc w:val="center"/>
              <w:rPr>
                <w:b/>
                <w:bCs/>
              </w:rPr>
            </w:pPr>
          </w:p>
          <w:p w14:paraId="16E0B01A" w14:textId="6EDF14ED" w:rsidR="001C7978" w:rsidRDefault="001C7978" w:rsidP="001C79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268" w:type="dxa"/>
          </w:tcPr>
          <w:p w14:paraId="4402D2F8" w14:textId="77777777" w:rsidR="001C7978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44D089BF" w14:textId="3B6439EE" w:rsidR="001C7978" w:rsidRDefault="001C7978" w:rsidP="001C797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KAĞIT RULO HAVLU</w:t>
            </w:r>
          </w:p>
        </w:tc>
        <w:tc>
          <w:tcPr>
            <w:tcW w:w="6663" w:type="dxa"/>
          </w:tcPr>
          <w:p w14:paraId="0F0F297E" w14:textId="77777777" w:rsidR="001C7978" w:rsidRDefault="001C7978" w:rsidP="001C7978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Çift katlı yumuşak ve emiciliği yüksek olmalıdır.</w:t>
            </w:r>
          </w:p>
          <w:p w14:paraId="53B78BEE" w14:textId="77777777" w:rsidR="001C7978" w:rsidRPr="00357A59" w:rsidRDefault="001C7978" w:rsidP="001C7978">
            <w:pPr>
              <w:rPr>
                <w:rFonts w:ascii="Times New Roman" w:hAnsi="Times New Roman"/>
                <w:sz w:val="22"/>
                <w:szCs w:val="22"/>
              </w:rPr>
            </w:pPr>
            <w:r w:rsidRPr="00357A59">
              <w:rPr>
                <w:rFonts w:ascii="Times New Roman" w:hAnsi="Times New Roman"/>
                <w:sz w:val="22"/>
                <w:szCs w:val="22"/>
              </w:rPr>
              <w:t>Ürün TSE standartlarına uygun olmalıdır.</w:t>
            </w:r>
          </w:p>
          <w:p w14:paraId="2803BA71" w14:textId="43801C67" w:rsidR="001C7978" w:rsidRPr="00895532" w:rsidRDefault="001C7978" w:rsidP="001C7978">
            <w:pPr>
              <w:pStyle w:val="Gvdemetni0"/>
              <w:tabs>
                <w:tab w:val="left" w:pos="698"/>
              </w:tabs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12’ li</w:t>
            </w:r>
            <w:r w:rsidRPr="00561852">
              <w:rPr>
                <w:sz w:val="22"/>
                <w:szCs w:val="22"/>
              </w:rPr>
              <w:t xml:space="preserve"> paketlerde orijinal ambalajında olmalıdır.</w:t>
            </w:r>
          </w:p>
        </w:tc>
      </w:tr>
    </w:tbl>
    <w:p w14:paraId="6009E500" w14:textId="7A2BEF1F" w:rsidR="000A138B" w:rsidRDefault="004C0268" w:rsidP="00E27C98">
      <w:pPr>
        <w:jc w:val="center"/>
        <w:rPr>
          <w:b/>
          <w:bCs/>
          <w:sz w:val="24"/>
          <w:szCs w:val="24"/>
        </w:rPr>
      </w:pPr>
      <w:r w:rsidRPr="004C0268">
        <w:rPr>
          <w:b/>
          <w:bCs/>
          <w:sz w:val="24"/>
          <w:szCs w:val="24"/>
        </w:rPr>
        <w:t xml:space="preserve">TEMİZLİK </w:t>
      </w:r>
      <w:r w:rsidR="00B441B4">
        <w:rPr>
          <w:b/>
          <w:bCs/>
          <w:sz w:val="24"/>
          <w:szCs w:val="24"/>
        </w:rPr>
        <w:t xml:space="preserve">VE HİJYEN </w:t>
      </w:r>
      <w:r w:rsidRPr="004C0268">
        <w:rPr>
          <w:b/>
          <w:bCs/>
          <w:sz w:val="24"/>
          <w:szCs w:val="24"/>
        </w:rPr>
        <w:t>MALZEMESİ TEKNİK</w:t>
      </w:r>
      <w:r w:rsidR="00E27C98">
        <w:rPr>
          <w:b/>
          <w:bCs/>
          <w:sz w:val="24"/>
          <w:szCs w:val="24"/>
        </w:rPr>
        <w:t xml:space="preserve"> ŞARTNA</w:t>
      </w:r>
      <w:r w:rsidR="0095349D">
        <w:rPr>
          <w:b/>
          <w:bCs/>
          <w:sz w:val="24"/>
          <w:szCs w:val="24"/>
        </w:rPr>
        <w:t>MESİ</w:t>
      </w:r>
      <w:bookmarkStart w:id="0" w:name="_GoBack"/>
      <w:bookmarkEnd w:id="0"/>
    </w:p>
    <w:p w14:paraId="20825AAF" w14:textId="43DDC138" w:rsidR="00E27C98" w:rsidRDefault="00E27C98" w:rsidP="00E27C98">
      <w:pPr>
        <w:jc w:val="center"/>
        <w:rPr>
          <w:b/>
          <w:bCs/>
          <w:sz w:val="24"/>
          <w:szCs w:val="24"/>
        </w:rPr>
      </w:pPr>
    </w:p>
    <w:p w14:paraId="2D4A4C6C" w14:textId="1662A53A" w:rsidR="00E27C98" w:rsidRDefault="00E27C98" w:rsidP="00E27C98">
      <w:pPr>
        <w:jc w:val="center"/>
        <w:rPr>
          <w:b/>
          <w:bCs/>
          <w:sz w:val="24"/>
          <w:szCs w:val="24"/>
        </w:rPr>
      </w:pPr>
    </w:p>
    <w:p w14:paraId="1E9F4169" w14:textId="4B97EECF" w:rsidR="00E27C98" w:rsidRPr="00E27C98" w:rsidRDefault="00E27C98" w:rsidP="00E27C98">
      <w:pPr>
        <w:jc w:val="center"/>
        <w:rPr>
          <w:b/>
          <w:bCs/>
          <w:sz w:val="24"/>
          <w:szCs w:val="24"/>
        </w:rPr>
      </w:pPr>
    </w:p>
    <w:p w14:paraId="02C9A38F" w14:textId="6908DE95" w:rsidR="000A138B" w:rsidRPr="00BE5AF6" w:rsidRDefault="000A138B" w:rsidP="00764A62">
      <w:pPr>
        <w:tabs>
          <w:tab w:val="left" w:pos="8460"/>
        </w:tabs>
        <w:rPr>
          <w:rFonts w:ascii="Times New Roman" w:hAnsi="Times New Roman" w:cs="Times New Roman"/>
          <w:b/>
          <w:sz w:val="22"/>
          <w:szCs w:val="22"/>
        </w:rPr>
      </w:pPr>
      <w:r w:rsidRPr="00BE5AF6">
        <w:rPr>
          <w:rFonts w:ascii="Times New Roman" w:hAnsi="Times New Roman" w:cs="Times New Roman"/>
          <w:b/>
          <w:sz w:val="22"/>
          <w:szCs w:val="22"/>
        </w:rPr>
        <w:t xml:space="preserve">         NOT:</w:t>
      </w:r>
    </w:p>
    <w:p w14:paraId="14BCAEB5" w14:textId="77777777" w:rsidR="00F57560" w:rsidRPr="00BE5AF6" w:rsidRDefault="00F57560" w:rsidP="00764A62">
      <w:pPr>
        <w:tabs>
          <w:tab w:val="left" w:pos="8460"/>
        </w:tabs>
        <w:rPr>
          <w:rFonts w:ascii="Times New Roman" w:hAnsi="Times New Roman" w:cs="Times New Roman"/>
          <w:b/>
          <w:sz w:val="22"/>
          <w:szCs w:val="22"/>
        </w:rPr>
      </w:pPr>
    </w:p>
    <w:p w14:paraId="5E837ADC" w14:textId="77777777" w:rsidR="00F57560" w:rsidRDefault="00F57560" w:rsidP="0064286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9D949C" w14:textId="6B0C24EF" w:rsidR="00642869" w:rsidRPr="00642869" w:rsidRDefault="00642869" w:rsidP="00642869">
      <w:pPr>
        <w:pStyle w:val="ListeParagr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2869">
        <w:rPr>
          <w:rFonts w:ascii="Times New Roman" w:hAnsi="Times New Roman" w:cs="Times New Roman"/>
          <w:sz w:val="22"/>
          <w:szCs w:val="22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14:paraId="30D4CA1E" w14:textId="77777777" w:rsidR="00642869" w:rsidRPr="00642869" w:rsidRDefault="00642869" w:rsidP="0064286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C0AD586" w14:textId="57A2085A" w:rsidR="00642869" w:rsidRPr="00642869" w:rsidRDefault="00A71FBF" w:rsidP="00642869">
      <w:pPr>
        <w:pStyle w:val="ListeParagr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Malzemeler Bulutçeker İlk</w:t>
      </w:r>
      <w:r w:rsidR="00642869" w:rsidRPr="00642869">
        <w:rPr>
          <w:rFonts w:ascii="Times New Roman" w:hAnsi="Times New Roman" w:cs="Times New Roman"/>
          <w:sz w:val="22"/>
          <w:szCs w:val="22"/>
        </w:rPr>
        <w:t>okuluna teslim edilecektir. Nakliye masrafları yükleniciye aittir.</w:t>
      </w:r>
    </w:p>
    <w:p w14:paraId="4BF1D3DE" w14:textId="77777777" w:rsidR="00642869" w:rsidRPr="00642869" w:rsidRDefault="00642869" w:rsidP="0064286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F4E4D02" w14:textId="4DA8CD56" w:rsidR="00764A62" w:rsidRPr="00BE5AF6" w:rsidRDefault="00764A62" w:rsidP="00F57560">
      <w:pPr>
        <w:pStyle w:val="ListeParagraf"/>
        <w:numPr>
          <w:ilvl w:val="0"/>
          <w:numId w:val="4"/>
        </w:numPr>
        <w:tabs>
          <w:tab w:val="left" w:pos="8460"/>
        </w:tabs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 Fiyat Teklifleri Türk Lirası cinsinden ve KDV hariç olarak verilmelidir. </w:t>
      </w:r>
    </w:p>
    <w:p w14:paraId="750D32BE" w14:textId="77777777" w:rsidR="00F57560" w:rsidRPr="00BE5AF6" w:rsidRDefault="00F57560" w:rsidP="00F57560">
      <w:pPr>
        <w:pStyle w:val="ListeParagraf"/>
        <w:tabs>
          <w:tab w:val="left" w:pos="8460"/>
        </w:tabs>
        <w:rPr>
          <w:rFonts w:ascii="Times New Roman" w:hAnsi="Times New Roman" w:cs="Times New Roman"/>
          <w:sz w:val="22"/>
          <w:szCs w:val="22"/>
        </w:rPr>
      </w:pPr>
    </w:p>
    <w:p w14:paraId="59ED4148" w14:textId="33C79532" w:rsidR="00764A62" w:rsidRPr="00BE5AF6" w:rsidRDefault="00764A62" w:rsidP="00F575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Gerçek/Tüzel kişiler tekliflerini kapalı zarf içinde ve imzalı olarak idareye sunmalıdır. </w:t>
      </w:r>
    </w:p>
    <w:p w14:paraId="1660A7A6" w14:textId="77777777" w:rsidR="00F57560" w:rsidRPr="00BE5AF6" w:rsidRDefault="00F57560" w:rsidP="00F57560">
      <w:pPr>
        <w:pStyle w:val="ListeParagraf"/>
        <w:jc w:val="both"/>
        <w:rPr>
          <w:rFonts w:ascii="Times New Roman" w:hAnsi="Times New Roman" w:cs="Times New Roman"/>
          <w:sz w:val="22"/>
          <w:szCs w:val="22"/>
        </w:rPr>
      </w:pPr>
    </w:p>
    <w:p w14:paraId="7DEE5526" w14:textId="360CAF87" w:rsidR="00764A62" w:rsidRPr="00BE5AF6" w:rsidRDefault="00764A62" w:rsidP="00F575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Gerçek/Tüzel kişilerin tekliflerinde açık isimleri, ıslak imza, adres, T.C. No/Vergi No ve tarih bilgileri olmalıdır. </w:t>
      </w:r>
    </w:p>
    <w:p w14:paraId="150C5244" w14:textId="77777777" w:rsidR="00F57560" w:rsidRPr="00BE5AF6" w:rsidRDefault="00F57560" w:rsidP="00F57560">
      <w:pPr>
        <w:pStyle w:val="ListeParagraf"/>
        <w:jc w:val="both"/>
        <w:rPr>
          <w:rFonts w:ascii="Times New Roman" w:hAnsi="Times New Roman" w:cs="Times New Roman"/>
          <w:sz w:val="22"/>
          <w:szCs w:val="22"/>
        </w:rPr>
      </w:pPr>
    </w:p>
    <w:p w14:paraId="3B458585" w14:textId="1FB69860" w:rsidR="00764A62" w:rsidRPr="00BE5AF6" w:rsidRDefault="00764A62" w:rsidP="00F575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>Toplam Fiyat Üzerinden değerlendirme yapılacaktır. Belirtilen şartlara uygun Toplam fiyatı en düşük olan teklif en uygun teklif olarak değerlendirilecektir.</w:t>
      </w:r>
    </w:p>
    <w:p w14:paraId="0DAA5735" w14:textId="5D2FE39E" w:rsidR="00C31DD6" w:rsidRPr="00BE5AF6" w:rsidRDefault="00C31DD6" w:rsidP="00C31DD6">
      <w:pPr>
        <w:widowControl w:val="0"/>
        <w:spacing w:after="0" w:line="240" w:lineRule="auto"/>
        <w:jc w:val="both"/>
        <w:rPr>
          <w:bCs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0526FB71" w14:textId="4388D7D2" w:rsidR="00C31DD6" w:rsidRPr="00B409A8" w:rsidRDefault="00C31DD6" w:rsidP="00764A62">
      <w:pPr>
        <w:jc w:val="both"/>
        <w:rPr>
          <w:rFonts w:ascii="Times New Roman" w:hAnsi="Times New Roman" w:cs="Times New Roman"/>
          <w:b/>
          <w:bCs/>
        </w:rPr>
      </w:pPr>
    </w:p>
    <w:p w14:paraId="6DAAF490" w14:textId="78C6FEB9" w:rsidR="00C31DD6" w:rsidRPr="00764A62" w:rsidRDefault="00764A62" w:rsidP="00C31DD6">
      <w:pPr>
        <w:tabs>
          <w:tab w:val="left" w:pos="84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397EEC66" w14:textId="435B2526" w:rsidR="00764A62" w:rsidRDefault="00764A62" w:rsidP="000A138B">
      <w:pPr>
        <w:tabs>
          <w:tab w:val="left" w:pos="8460"/>
        </w:tabs>
        <w:rPr>
          <w:b/>
        </w:rPr>
      </w:pPr>
    </w:p>
    <w:p w14:paraId="3A8556FF" w14:textId="77777777" w:rsidR="000A138B" w:rsidRDefault="000A138B" w:rsidP="000A138B">
      <w:pPr>
        <w:tabs>
          <w:tab w:val="left" w:pos="8460"/>
        </w:tabs>
        <w:rPr>
          <w:b/>
        </w:rPr>
      </w:pPr>
    </w:p>
    <w:p w14:paraId="28675033" w14:textId="77777777" w:rsidR="000A138B" w:rsidRDefault="000A138B" w:rsidP="000A138B">
      <w:pPr>
        <w:tabs>
          <w:tab w:val="left" w:pos="8460"/>
        </w:tabs>
        <w:rPr>
          <w:b/>
        </w:rPr>
      </w:pPr>
    </w:p>
    <w:p w14:paraId="144FFB88" w14:textId="07FE715E" w:rsidR="000A138B" w:rsidRPr="00BE5AF6" w:rsidRDefault="000A138B" w:rsidP="000A138B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BE5AF6">
        <w:rPr>
          <w:b/>
        </w:rPr>
        <w:t xml:space="preserve">                        </w:t>
      </w:r>
      <w:r w:rsidR="00A71FBF">
        <w:rPr>
          <w:rFonts w:ascii="Times New Roman" w:hAnsi="Times New Roman" w:cs="Times New Roman"/>
          <w:b/>
          <w:sz w:val="24"/>
          <w:szCs w:val="24"/>
        </w:rPr>
        <w:t>Hayri SUN</w:t>
      </w:r>
      <w:r w:rsidRPr="00BE5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715E7B" w14:textId="4D7F5F3C" w:rsidR="000A138B" w:rsidRPr="00BE5AF6" w:rsidRDefault="00BE5AF6" w:rsidP="00BE5AF6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A138B" w:rsidRPr="00BE5AF6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0A138B" w:rsidRPr="00BE5AF6" w:rsidSect="00A9508B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A64B" w14:textId="77777777" w:rsidR="00A756A1" w:rsidRDefault="00A756A1" w:rsidP="00440C63">
      <w:pPr>
        <w:spacing w:after="0" w:line="240" w:lineRule="auto"/>
      </w:pPr>
      <w:r>
        <w:separator/>
      </w:r>
    </w:p>
  </w:endnote>
  <w:endnote w:type="continuationSeparator" w:id="0">
    <w:p w14:paraId="02549DEE" w14:textId="77777777" w:rsidR="00A756A1" w:rsidRDefault="00A756A1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CB38" w14:textId="77777777" w:rsidR="00A756A1" w:rsidRDefault="00A756A1" w:rsidP="00440C63">
      <w:pPr>
        <w:spacing w:after="0" w:line="240" w:lineRule="auto"/>
      </w:pPr>
      <w:r>
        <w:separator/>
      </w:r>
    </w:p>
  </w:footnote>
  <w:footnote w:type="continuationSeparator" w:id="0">
    <w:p w14:paraId="055519AB" w14:textId="77777777" w:rsidR="00A756A1" w:rsidRDefault="00A756A1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D77"/>
    <w:multiLevelType w:val="hybridMultilevel"/>
    <w:tmpl w:val="BFAE0964"/>
    <w:lvl w:ilvl="0" w:tplc="3602501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C"/>
    <w:rsid w:val="000361E1"/>
    <w:rsid w:val="00051F0C"/>
    <w:rsid w:val="000A138B"/>
    <w:rsid w:val="000B1E04"/>
    <w:rsid w:val="00105420"/>
    <w:rsid w:val="00107F3B"/>
    <w:rsid w:val="001129EE"/>
    <w:rsid w:val="001C7978"/>
    <w:rsid w:val="00230FAC"/>
    <w:rsid w:val="002420A0"/>
    <w:rsid w:val="00357A59"/>
    <w:rsid w:val="00440C63"/>
    <w:rsid w:val="00444D66"/>
    <w:rsid w:val="00446FA3"/>
    <w:rsid w:val="004A107C"/>
    <w:rsid w:val="004B6FDB"/>
    <w:rsid w:val="004C0268"/>
    <w:rsid w:val="004D2E8D"/>
    <w:rsid w:val="005244A9"/>
    <w:rsid w:val="00561852"/>
    <w:rsid w:val="005D6B1F"/>
    <w:rsid w:val="005E337E"/>
    <w:rsid w:val="00642869"/>
    <w:rsid w:val="00672F37"/>
    <w:rsid w:val="006B3EEB"/>
    <w:rsid w:val="00764A62"/>
    <w:rsid w:val="0080740B"/>
    <w:rsid w:val="008131A3"/>
    <w:rsid w:val="00815781"/>
    <w:rsid w:val="00842F02"/>
    <w:rsid w:val="00895532"/>
    <w:rsid w:val="00935C97"/>
    <w:rsid w:val="0095349D"/>
    <w:rsid w:val="0097154C"/>
    <w:rsid w:val="0097511C"/>
    <w:rsid w:val="00995611"/>
    <w:rsid w:val="00A67904"/>
    <w:rsid w:val="00A71FBF"/>
    <w:rsid w:val="00A756A1"/>
    <w:rsid w:val="00A9508B"/>
    <w:rsid w:val="00AA77B2"/>
    <w:rsid w:val="00AE1B5D"/>
    <w:rsid w:val="00B11308"/>
    <w:rsid w:val="00B409A8"/>
    <w:rsid w:val="00B441B4"/>
    <w:rsid w:val="00B47C61"/>
    <w:rsid w:val="00B801B2"/>
    <w:rsid w:val="00BE5AF6"/>
    <w:rsid w:val="00C31DD6"/>
    <w:rsid w:val="00CD19F5"/>
    <w:rsid w:val="00CE7CFE"/>
    <w:rsid w:val="00D33A6B"/>
    <w:rsid w:val="00D76938"/>
    <w:rsid w:val="00DD1B91"/>
    <w:rsid w:val="00E158C4"/>
    <w:rsid w:val="00E27C98"/>
    <w:rsid w:val="00E65728"/>
    <w:rsid w:val="00EF2FCE"/>
    <w:rsid w:val="00F115CA"/>
    <w:rsid w:val="00F57560"/>
    <w:rsid w:val="00F648AB"/>
    <w:rsid w:val="00F81B01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056"/>
  <w15:docId w15:val="{4A2F72B1-CDBF-48FD-B771-7500FC4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character" w:customStyle="1" w:styleId="Gvdemetni">
    <w:name w:val="Gövde metni_"/>
    <w:basedOn w:val="VarsaylanParagrafYazTipi"/>
    <w:link w:val="Gvdemetni0"/>
    <w:locked/>
    <w:rsid w:val="00895532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895532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7065-D853-4F3B-AD57-03367C5C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Casper</cp:lastModifiedBy>
  <cp:revision>6</cp:revision>
  <dcterms:created xsi:type="dcterms:W3CDTF">2022-09-08T11:58:00Z</dcterms:created>
  <dcterms:modified xsi:type="dcterms:W3CDTF">2023-10-17T07:11:00Z</dcterms:modified>
</cp:coreProperties>
</file>